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3F0F9" w14:textId="77777777" w:rsidR="00F932F6" w:rsidRDefault="00AB42B2" w:rsidP="006248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1333F119" wp14:editId="1333F11A">
            <wp:simplePos x="0" y="0"/>
            <wp:positionH relativeFrom="page">
              <wp:posOffset>261513</wp:posOffset>
            </wp:positionH>
            <wp:positionV relativeFrom="page">
              <wp:posOffset>464820</wp:posOffset>
            </wp:positionV>
            <wp:extent cx="2944086" cy="95694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stivabariik_vap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086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333F0FA" w14:textId="77777777" w:rsidR="00166EF1" w:rsidRDefault="00166EF1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33F0FB" w14:textId="77777777" w:rsidR="00AB42B2" w:rsidRDefault="00AB42B2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33F0FC" w14:textId="77777777" w:rsidR="00AB42B2" w:rsidRDefault="00AB42B2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33F0FD" w14:textId="77777777" w:rsidR="00197B3F" w:rsidRDefault="00197B3F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33F0FE" w14:textId="77777777" w:rsidR="00197B3F" w:rsidRDefault="00197B3F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33F0FF" w14:textId="77777777" w:rsidR="00AB42B2" w:rsidRDefault="00AB42B2" w:rsidP="006248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KÄSKKIRI</w:t>
      </w:r>
    </w:p>
    <w:tbl>
      <w:tblPr>
        <w:tblStyle w:val="TableGrid"/>
        <w:tblW w:w="9658" w:type="dxa"/>
        <w:tblLook w:val="01E0" w:firstRow="1" w:lastRow="1" w:firstColumn="1" w:lastColumn="1" w:noHBand="0" w:noVBand="0"/>
      </w:tblPr>
      <w:tblGrid>
        <w:gridCol w:w="5812"/>
        <w:gridCol w:w="350"/>
        <w:gridCol w:w="1276"/>
        <w:gridCol w:w="2220"/>
      </w:tblGrid>
      <w:tr w:rsidR="00197B3F" w:rsidRPr="000762B4" w14:paraId="1333F104" w14:textId="77777777" w:rsidTr="00955C25">
        <w:trPr>
          <w:trHeight w:val="343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333F100" w14:textId="77777777" w:rsidR="00197B3F" w:rsidRPr="000762B4" w:rsidRDefault="00197B3F" w:rsidP="00AB42B2">
            <w:pPr>
              <w:rPr>
                <w:rFonts w:ascii="Arial" w:hAnsi="Arial" w:cs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1333F101" w14:textId="77777777" w:rsidR="00197B3F" w:rsidRDefault="00197B3F" w:rsidP="00255D3A">
            <w:pPr>
              <w:ind w:left="-466" w:right="-108" w:firstLine="358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33F102" w14:textId="1B6E6EA1" w:rsidR="00197B3F" w:rsidRPr="00B03655" w:rsidRDefault="00197B3F" w:rsidP="00255D3A">
            <w:pPr>
              <w:ind w:left="34" w:right="-108" w:hanging="142"/>
              <w:rPr>
                <w:rFonts w:ascii="Arial" w:hAnsi="Arial" w:cs="Arial"/>
              </w:rPr>
            </w:pPr>
            <w:r w:rsidRPr="00B03655">
              <w:rPr>
                <w:rFonts w:ascii="Arial" w:hAnsi="Arial" w:cs="Arial"/>
              </w:rPr>
              <w:fldChar w:fldCharType="begin"/>
            </w:r>
            <w:r w:rsidR="001D56A5">
              <w:rPr>
                <w:rFonts w:ascii="Arial" w:hAnsi="Arial" w:cs="Arial"/>
              </w:rPr>
              <w:instrText xml:space="preserve"> delta_regDateTime  \* MERGEFORMAT</w:instrText>
            </w:r>
            <w:r w:rsidRPr="00B03655">
              <w:rPr>
                <w:rFonts w:ascii="Arial" w:hAnsi="Arial" w:cs="Arial"/>
              </w:rPr>
              <w:fldChar w:fldCharType="separate"/>
            </w:r>
            <w:r w:rsidR="001D56A5">
              <w:rPr>
                <w:rFonts w:ascii="Arial" w:hAnsi="Arial" w:cs="Arial"/>
              </w:rPr>
              <w:t>03.05.2024</w:t>
            </w:r>
            <w:r w:rsidRPr="00B03655">
              <w:rPr>
                <w:rFonts w:ascii="Arial" w:hAnsi="Arial" w:cs="Arial"/>
              </w:rPr>
              <w:fldChar w:fldCharType="end"/>
            </w:r>
            <w:r w:rsidRPr="00B0365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1333F103" w14:textId="1392261A" w:rsidR="00197B3F" w:rsidRPr="00B03655" w:rsidRDefault="00197B3F" w:rsidP="00255D3A">
            <w:pPr>
              <w:ind w:left="411" w:right="-77" w:hanging="128"/>
              <w:rPr>
                <w:rFonts w:ascii="Arial" w:hAnsi="Arial" w:cs="Arial"/>
              </w:rPr>
            </w:pPr>
            <w:r w:rsidRPr="00B03655">
              <w:rPr>
                <w:rFonts w:ascii="Arial" w:hAnsi="Arial" w:cs="Arial"/>
              </w:rPr>
              <w:t xml:space="preserve">  n</w:t>
            </w:r>
            <w:r w:rsidRPr="00B03655">
              <w:rPr>
                <w:rStyle w:val="Sisu"/>
                <w:rFonts w:cs="Arial"/>
              </w:rPr>
              <w:t>r</w:t>
            </w:r>
            <w:r w:rsidRPr="00B03655">
              <w:rPr>
                <w:rFonts w:ascii="Arial" w:hAnsi="Arial" w:cs="Arial"/>
              </w:rPr>
              <w:t xml:space="preserve">  </w:t>
            </w:r>
            <w:r w:rsidR="00B03655" w:rsidRPr="00B03655">
              <w:rPr>
                <w:rFonts w:ascii="Arial" w:hAnsi="Arial" w:cs="Arial"/>
              </w:rPr>
              <w:fldChar w:fldCharType="begin"/>
            </w:r>
            <w:r w:rsidR="001D56A5">
              <w:rPr>
                <w:rFonts w:ascii="Arial" w:hAnsi="Arial" w:cs="Arial"/>
              </w:rPr>
              <w:instrText xml:space="preserve"> delta_regNumber  \* MERGEFORMAT</w:instrText>
            </w:r>
            <w:r w:rsidR="00B03655" w:rsidRPr="00B03655">
              <w:rPr>
                <w:rFonts w:ascii="Arial" w:hAnsi="Arial" w:cs="Arial"/>
              </w:rPr>
              <w:fldChar w:fldCharType="separate"/>
            </w:r>
            <w:r w:rsidR="001D56A5">
              <w:rPr>
                <w:rFonts w:ascii="Arial" w:hAnsi="Arial" w:cs="Arial"/>
              </w:rPr>
              <w:t>1-1/24-18-O</w:t>
            </w:r>
            <w:r w:rsidR="00B03655" w:rsidRPr="00B03655">
              <w:rPr>
                <w:rFonts w:ascii="Arial" w:hAnsi="Arial" w:cs="Arial"/>
              </w:rPr>
              <w:fldChar w:fldCharType="end"/>
            </w:r>
          </w:p>
        </w:tc>
      </w:tr>
    </w:tbl>
    <w:p w14:paraId="1333F105" w14:textId="77777777" w:rsidR="00624822" w:rsidRPr="00624822" w:rsidRDefault="00624822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33F106" w14:textId="77777777" w:rsidR="00624822" w:rsidRDefault="00624822" w:rsidP="000C1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2CC939" w14:textId="77777777" w:rsidR="006E0E47" w:rsidRPr="00624822" w:rsidRDefault="006E0E47" w:rsidP="000C14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33F107" w14:textId="054D3522" w:rsidR="00E321E8" w:rsidRPr="00032A93" w:rsidRDefault="00166EF1" w:rsidP="00A5508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/>
      </w:r>
      <w:r w:rsidR="001D56A5">
        <w:rPr>
          <w:rFonts w:ascii="Arial" w:hAnsi="Arial" w:cs="Arial"/>
          <w:b/>
          <w:sz w:val="20"/>
          <w:szCs w:val="20"/>
        </w:rPr>
        <w:instrText xml:space="preserve"> delta_docName  \* MERGEFORMAT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="001D56A5">
        <w:rPr>
          <w:rFonts w:ascii="Arial" w:hAnsi="Arial" w:cs="Arial"/>
          <w:b/>
          <w:sz w:val="20"/>
          <w:szCs w:val="20"/>
        </w:rPr>
        <w:t>Veebiseminari „Loomevara roll ettevõtte äristrateegias“ korraldamine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1333F108" w14:textId="77777777" w:rsidR="00F932F6" w:rsidRPr="00624822" w:rsidRDefault="00F932F6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0604D7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38F48412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Intellektuaalomandiõiguse osakonna põhiülesannetest tulenevalt:</w:t>
      </w:r>
    </w:p>
    <w:p w14:paraId="177B89D2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79630A9D" w14:textId="77777777" w:rsidR="006E0E47" w:rsidRDefault="006E0E47" w:rsidP="006E0E47">
      <w:pPr>
        <w:pStyle w:val="ListParagraph"/>
        <w:numPr>
          <w:ilvl w:val="0"/>
          <w:numId w:val="1"/>
        </w:num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Korraldada </w:t>
      </w:r>
      <w:r w:rsidRPr="00C36CF9">
        <w:rPr>
          <w:rFonts w:ascii="Arial" w:hAnsi="Arial" w:cs="Arial"/>
          <w:b/>
          <w:bCs/>
          <w:sz w:val="20"/>
          <w:szCs w:val="20"/>
        </w:rPr>
        <w:t>22. mail 2024</w:t>
      </w:r>
      <w:r>
        <w:rPr>
          <w:rFonts w:ascii="Arial" w:hAnsi="Arial" w:cs="Arial"/>
          <w:sz w:val="20"/>
          <w:szCs w:val="20"/>
        </w:rPr>
        <w:t xml:space="preserve"> koostöös EUIPO’ga </w:t>
      </w:r>
      <w:r w:rsidRPr="00320565">
        <w:rPr>
          <w:rFonts w:ascii="Arial" w:hAnsi="Arial" w:cs="Arial"/>
          <w:b/>
          <w:bCs/>
          <w:sz w:val="20"/>
          <w:szCs w:val="20"/>
        </w:rPr>
        <w:t>veebiseminar „Loomevara roll ettevõtte äristrateegias“.</w:t>
      </w:r>
    </w:p>
    <w:p w14:paraId="679B1441" w14:textId="77777777" w:rsidR="006E0E47" w:rsidRDefault="006E0E47" w:rsidP="006E0E47">
      <w:pPr>
        <w:pStyle w:val="ListParagraph"/>
        <w:numPr>
          <w:ilvl w:val="0"/>
          <w:numId w:val="1"/>
        </w:num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Kinnitan seminari kava (Lisa).</w:t>
      </w:r>
    </w:p>
    <w:p w14:paraId="4364FF1E" w14:textId="77777777" w:rsidR="006E0E47" w:rsidRDefault="006E0E47" w:rsidP="006E0E47">
      <w:pPr>
        <w:pStyle w:val="ListParagraph"/>
        <w:numPr>
          <w:ilvl w:val="0"/>
          <w:numId w:val="1"/>
        </w:num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Määran seminari korraldajaks ja läbiviijaks intellektuaalomandiõiguse osakonna õigusassistent </w:t>
      </w:r>
      <w:r w:rsidRPr="006E4FD8">
        <w:rPr>
          <w:rFonts w:ascii="Arial" w:hAnsi="Arial" w:cs="Arial"/>
          <w:b/>
          <w:bCs/>
          <w:sz w:val="20"/>
          <w:szCs w:val="20"/>
        </w:rPr>
        <w:t>Rovin Raie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49C0542" w14:textId="77777777" w:rsidR="006E0E47" w:rsidRDefault="006E0E47" w:rsidP="006E0E47">
      <w:pPr>
        <w:pStyle w:val="ListParagraph"/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8262E8" w14:textId="77777777" w:rsidR="006E0E47" w:rsidRDefault="006E0E47" w:rsidP="006E0E47">
      <w:pPr>
        <w:pStyle w:val="ListParagraph"/>
        <w:numPr>
          <w:ilvl w:val="0"/>
          <w:numId w:val="1"/>
        </w:num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Määran seminari lektoriteks intellektuaalomandiõiguse osakonna õigusassistent </w:t>
      </w:r>
      <w:r w:rsidRPr="00320565">
        <w:rPr>
          <w:rFonts w:ascii="Arial" w:hAnsi="Arial" w:cs="Arial"/>
          <w:b/>
          <w:bCs/>
          <w:sz w:val="20"/>
          <w:szCs w:val="20"/>
        </w:rPr>
        <w:t>Rovin</w:t>
      </w:r>
      <w:r>
        <w:rPr>
          <w:rFonts w:ascii="Arial" w:hAnsi="Arial" w:cs="Arial"/>
          <w:sz w:val="20"/>
          <w:szCs w:val="20"/>
        </w:rPr>
        <w:t xml:space="preserve"> </w:t>
      </w:r>
      <w:r w:rsidRPr="00320565">
        <w:rPr>
          <w:rFonts w:ascii="Arial" w:hAnsi="Arial" w:cs="Arial"/>
          <w:b/>
          <w:bCs/>
          <w:sz w:val="20"/>
          <w:szCs w:val="20"/>
        </w:rPr>
        <w:t>Raie</w:t>
      </w:r>
      <w:r>
        <w:rPr>
          <w:rFonts w:ascii="Arial" w:hAnsi="Arial" w:cs="Arial"/>
          <w:sz w:val="20"/>
          <w:szCs w:val="20"/>
        </w:rPr>
        <w:t xml:space="preserve"> ja kaubamärgiosakonna peaekspert </w:t>
      </w:r>
      <w:r w:rsidRPr="00320565">
        <w:rPr>
          <w:rFonts w:ascii="Arial" w:hAnsi="Arial" w:cs="Arial"/>
          <w:b/>
          <w:bCs/>
          <w:sz w:val="20"/>
          <w:szCs w:val="20"/>
        </w:rPr>
        <w:t>Mari-Epp Tirkkoneni.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65194561" w14:textId="77777777" w:rsidR="006E0E47" w:rsidRPr="00C36CF9" w:rsidRDefault="006E0E47" w:rsidP="006E0E47">
      <w:pPr>
        <w:pStyle w:val="ListParagraph"/>
        <w:numPr>
          <w:ilvl w:val="0"/>
          <w:numId w:val="1"/>
        </w:num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Finantsjuhil </w:t>
      </w:r>
      <w:r w:rsidRPr="00AE10F4">
        <w:rPr>
          <w:rFonts w:ascii="Arial" w:hAnsi="Arial" w:cs="Arial"/>
          <w:b/>
          <w:bCs/>
          <w:sz w:val="20"/>
          <w:szCs w:val="20"/>
        </w:rPr>
        <w:t xml:space="preserve">Aasa Süllal </w:t>
      </w:r>
      <w:r>
        <w:rPr>
          <w:rFonts w:ascii="Arial" w:hAnsi="Arial" w:cs="Arial"/>
          <w:sz w:val="20"/>
          <w:szCs w:val="20"/>
        </w:rPr>
        <w:t xml:space="preserve">eraldada Patendiameti 2024. aasta eelarvest rahalised vahendid seminari korraldamiseks ja läbiviimiseks. </w:t>
      </w:r>
    </w:p>
    <w:p w14:paraId="1333F10A" w14:textId="77777777" w:rsidR="00624822" w:rsidRDefault="00624822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33F10B" w14:textId="77777777" w:rsidR="00624822" w:rsidRDefault="00624822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33F10C" w14:textId="77777777" w:rsidR="00624822" w:rsidRDefault="00624822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4AF313" w14:textId="77777777" w:rsidR="006E0E47" w:rsidRDefault="006E0E47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9133CD" w14:textId="77777777" w:rsidR="006E0E47" w:rsidRDefault="006E0E47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221EB6" w14:textId="77777777" w:rsidR="006E0E47" w:rsidRDefault="006E0E47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33F10D" w14:textId="77777777" w:rsidR="00624822" w:rsidRDefault="00A55088" w:rsidP="00A55088">
      <w:pPr>
        <w:tabs>
          <w:tab w:val="left" w:pos="550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333F10E" w14:textId="77777777" w:rsidR="00624822" w:rsidRDefault="00624822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33F10F" w14:textId="77777777" w:rsidR="00624822" w:rsidRDefault="00624822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33F110" w14:textId="77777777" w:rsidR="00624822" w:rsidRDefault="000C79C1" w:rsidP="006248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79C1">
        <w:rPr>
          <w:rFonts w:ascii="Arial" w:hAnsi="Arial" w:cs="Arial"/>
          <w:sz w:val="20"/>
          <w:szCs w:val="20"/>
        </w:rPr>
        <w:t>(allkirjastatud digitaalselt)</w:t>
      </w:r>
    </w:p>
    <w:p w14:paraId="1333F111" w14:textId="77777777" w:rsidR="00624822" w:rsidRDefault="00624822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33F112" w14:textId="77777777" w:rsidR="00624822" w:rsidRPr="00624822" w:rsidRDefault="00624822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33F113" w14:textId="77777777" w:rsidR="003A7644" w:rsidRDefault="003A7644" w:rsidP="006248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Margus Viher</w:t>
      </w:r>
    </w:p>
    <w:p w14:paraId="1333F114" w14:textId="77777777" w:rsidR="00247819" w:rsidRDefault="00AB42B2" w:rsidP="006248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Peadirektor</w:t>
      </w:r>
    </w:p>
    <w:p w14:paraId="1333F115" w14:textId="77777777" w:rsidR="00B03655" w:rsidRDefault="00B036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333F116" w14:textId="77777777" w:rsidR="00247819" w:rsidRPr="00B03655" w:rsidRDefault="00B03655" w:rsidP="00EE020C">
      <w:pPr>
        <w:spacing w:after="0" w:line="240" w:lineRule="auto"/>
        <w:ind w:left="3540"/>
        <w:jc w:val="right"/>
        <w:rPr>
          <w:rFonts w:ascii="Arial" w:hAnsi="Arial" w:cs="Arial"/>
          <w:sz w:val="20"/>
          <w:szCs w:val="20"/>
        </w:rPr>
      </w:pPr>
      <w:r w:rsidRPr="00B03655">
        <w:rPr>
          <w:rFonts w:ascii="Arial" w:hAnsi="Arial" w:cs="Arial"/>
          <w:sz w:val="20"/>
          <w:szCs w:val="20"/>
        </w:rPr>
        <w:lastRenderedPageBreak/>
        <w:t>Lisa 1</w:t>
      </w:r>
    </w:p>
    <w:p w14:paraId="1333F117" w14:textId="4A2BAB30" w:rsidR="00EE020C" w:rsidRPr="00B03655" w:rsidRDefault="00B03655" w:rsidP="00EE020C">
      <w:pPr>
        <w:spacing w:after="0" w:line="240" w:lineRule="auto"/>
        <w:ind w:left="34" w:right="-108" w:hanging="142"/>
        <w:jc w:val="right"/>
        <w:rPr>
          <w:rFonts w:ascii="Arial" w:hAnsi="Arial" w:cs="Arial"/>
        </w:rPr>
      </w:pPr>
      <w:r w:rsidRPr="00B03655">
        <w:rPr>
          <w:rFonts w:ascii="Arial" w:hAnsi="Arial" w:cs="Arial"/>
          <w:sz w:val="20"/>
          <w:szCs w:val="20"/>
        </w:rPr>
        <w:t xml:space="preserve">Kehtestatud Patendiameti peadirektori </w:t>
      </w:r>
      <w:r w:rsidR="00EE020C" w:rsidRPr="00B03655">
        <w:rPr>
          <w:rFonts w:ascii="Arial" w:hAnsi="Arial" w:cs="Arial"/>
        </w:rPr>
        <w:t xml:space="preserve">   </w:t>
      </w:r>
      <w:r w:rsidR="00EE020C" w:rsidRPr="00EE020C">
        <w:rPr>
          <w:rFonts w:ascii="Arial" w:hAnsi="Arial" w:cs="Arial"/>
          <w:sz w:val="20"/>
          <w:szCs w:val="20"/>
        </w:rPr>
        <w:fldChar w:fldCharType="begin"/>
      </w:r>
      <w:r w:rsidR="001D56A5">
        <w:rPr>
          <w:rFonts w:ascii="Arial" w:hAnsi="Arial" w:cs="Arial"/>
          <w:sz w:val="20"/>
          <w:szCs w:val="20"/>
        </w:rPr>
        <w:instrText xml:space="preserve"> delta_regDateTime  \* MERGEFORMAT</w:instrText>
      </w:r>
      <w:r w:rsidR="00EE020C" w:rsidRPr="00EE020C">
        <w:rPr>
          <w:rFonts w:ascii="Arial" w:hAnsi="Arial" w:cs="Arial"/>
          <w:sz w:val="20"/>
          <w:szCs w:val="20"/>
        </w:rPr>
        <w:fldChar w:fldCharType="separate"/>
      </w:r>
      <w:r w:rsidR="001D56A5">
        <w:rPr>
          <w:rFonts w:ascii="Arial" w:hAnsi="Arial" w:cs="Arial"/>
          <w:sz w:val="20"/>
          <w:szCs w:val="20"/>
        </w:rPr>
        <w:t>03.05.2024</w:t>
      </w:r>
      <w:r w:rsidR="00EE020C" w:rsidRPr="00EE020C">
        <w:rPr>
          <w:rFonts w:ascii="Arial" w:hAnsi="Arial" w:cs="Arial"/>
          <w:sz w:val="20"/>
          <w:szCs w:val="20"/>
        </w:rPr>
        <w:fldChar w:fldCharType="end"/>
      </w:r>
      <w:r w:rsidR="00EE020C" w:rsidRPr="00B03655">
        <w:rPr>
          <w:rFonts w:ascii="Arial" w:hAnsi="Arial" w:cs="Arial"/>
        </w:rPr>
        <w:t xml:space="preserve">   </w:t>
      </w:r>
    </w:p>
    <w:p w14:paraId="1333F118" w14:textId="78254780" w:rsidR="00B03655" w:rsidRDefault="00B03655" w:rsidP="00EE020C">
      <w:pPr>
        <w:spacing w:after="0" w:line="240" w:lineRule="auto"/>
        <w:ind w:left="3540"/>
        <w:jc w:val="right"/>
        <w:rPr>
          <w:rFonts w:ascii="Arial" w:hAnsi="Arial" w:cs="Arial"/>
          <w:sz w:val="20"/>
          <w:szCs w:val="20"/>
        </w:rPr>
      </w:pPr>
      <w:r w:rsidRPr="00B03655">
        <w:rPr>
          <w:rFonts w:ascii="Arial" w:hAnsi="Arial" w:cs="Arial"/>
          <w:sz w:val="20"/>
          <w:szCs w:val="20"/>
        </w:rPr>
        <w:t xml:space="preserve">Käskkirjaga nr  </w:t>
      </w:r>
      <w:r w:rsidRPr="00B03655">
        <w:rPr>
          <w:rFonts w:ascii="Arial" w:hAnsi="Arial" w:cs="Arial"/>
          <w:sz w:val="20"/>
          <w:szCs w:val="20"/>
        </w:rPr>
        <w:fldChar w:fldCharType="begin"/>
      </w:r>
      <w:r w:rsidR="001D56A5">
        <w:rPr>
          <w:rFonts w:ascii="Arial" w:hAnsi="Arial" w:cs="Arial"/>
          <w:sz w:val="20"/>
          <w:szCs w:val="20"/>
        </w:rPr>
        <w:instrText xml:space="preserve"> delta_regNumber  \* MERGEFORMAT</w:instrText>
      </w:r>
      <w:r w:rsidRPr="00B03655">
        <w:rPr>
          <w:rFonts w:ascii="Arial" w:hAnsi="Arial" w:cs="Arial"/>
          <w:sz w:val="20"/>
          <w:szCs w:val="20"/>
        </w:rPr>
        <w:fldChar w:fldCharType="separate"/>
      </w:r>
      <w:r w:rsidR="001D56A5">
        <w:rPr>
          <w:rFonts w:ascii="Arial" w:hAnsi="Arial" w:cs="Arial"/>
          <w:sz w:val="20"/>
          <w:szCs w:val="20"/>
        </w:rPr>
        <w:t>1-1/24-18-O</w:t>
      </w:r>
      <w:r w:rsidRPr="00B03655">
        <w:rPr>
          <w:rFonts w:ascii="Arial" w:hAnsi="Arial" w:cs="Arial"/>
          <w:sz w:val="20"/>
          <w:szCs w:val="20"/>
        </w:rPr>
        <w:fldChar w:fldCharType="end"/>
      </w:r>
    </w:p>
    <w:p w14:paraId="75F3A50B" w14:textId="77777777" w:rsidR="006E0E47" w:rsidRDefault="006E0E47" w:rsidP="00EE020C">
      <w:pPr>
        <w:spacing w:after="0" w:line="240" w:lineRule="auto"/>
        <w:ind w:left="3540"/>
        <w:jc w:val="right"/>
        <w:rPr>
          <w:rFonts w:ascii="Arial" w:hAnsi="Arial" w:cs="Arial"/>
          <w:sz w:val="20"/>
          <w:szCs w:val="20"/>
        </w:rPr>
      </w:pPr>
    </w:p>
    <w:p w14:paraId="055B7C94" w14:textId="77777777" w:rsidR="006E0E47" w:rsidRDefault="006E0E47" w:rsidP="00EE020C">
      <w:pPr>
        <w:spacing w:after="0" w:line="240" w:lineRule="auto"/>
        <w:ind w:left="3540"/>
        <w:jc w:val="right"/>
        <w:rPr>
          <w:rFonts w:ascii="Arial" w:hAnsi="Arial" w:cs="Arial"/>
          <w:sz w:val="20"/>
          <w:szCs w:val="20"/>
        </w:rPr>
      </w:pPr>
    </w:p>
    <w:p w14:paraId="684BAC66" w14:textId="77777777" w:rsidR="006E0E47" w:rsidRDefault="006E0E47" w:rsidP="00EE020C">
      <w:pPr>
        <w:spacing w:after="0" w:line="240" w:lineRule="auto"/>
        <w:ind w:left="3540"/>
        <w:jc w:val="right"/>
        <w:rPr>
          <w:rFonts w:ascii="Arial" w:hAnsi="Arial" w:cs="Arial"/>
          <w:sz w:val="20"/>
          <w:szCs w:val="20"/>
        </w:rPr>
      </w:pPr>
    </w:p>
    <w:p w14:paraId="3AC79B9A" w14:textId="77777777" w:rsidR="006E0E47" w:rsidRDefault="006E0E47" w:rsidP="00EE020C">
      <w:pPr>
        <w:spacing w:after="0" w:line="240" w:lineRule="auto"/>
        <w:ind w:left="3540"/>
        <w:jc w:val="right"/>
        <w:rPr>
          <w:rFonts w:ascii="Arial" w:hAnsi="Arial" w:cs="Arial"/>
          <w:sz w:val="20"/>
          <w:szCs w:val="20"/>
        </w:rPr>
      </w:pPr>
    </w:p>
    <w:p w14:paraId="31B88D6A" w14:textId="77777777" w:rsidR="006E0E47" w:rsidRDefault="006E0E47" w:rsidP="00EE020C">
      <w:pPr>
        <w:spacing w:after="0" w:line="240" w:lineRule="auto"/>
        <w:ind w:left="3540"/>
        <w:jc w:val="right"/>
        <w:rPr>
          <w:rFonts w:ascii="Arial" w:hAnsi="Arial" w:cs="Arial"/>
          <w:sz w:val="20"/>
          <w:szCs w:val="20"/>
        </w:rPr>
      </w:pPr>
    </w:p>
    <w:p w14:paraId="49483D04" w14:textId="77777777" w:rsidR="006E0E47" w:rsidRPr="006E4D43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center"/>
        <w:rPr>
          <w:rFonts w:ascii="Arial" w:hAnsi="Arial" w:cs="Arial"/>
          <w:sz w:val="20"/>
          <w:szCs w:val="20"/>
        </w:rPr>
      </w:pPr>
      <w:r w:rsidRPr="006E4D43">
        <w:rPr>
          <w:rFonts w:ascii="Arial" w:hAnsi="Arial" w:cs="Arial"/>
          <w:sz w:val="20"/>
          <w:szCs w:val="20"/>
        </w:rPr>
        <w:t>SEMINARI KAVA</w:t>
      </w:r>
    </w:p>
    <w:p w14:paraId="73598D61" w14:textId="77777777" w:rsidR="006E0E47" w:rsidRPr="006E4D43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4D91B4A7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9CC5297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AE10F4">
        <w:rPr>
          <w:rFonts w:ascii="Arial" w:hAnsi="Arial" w:cs="Arial"/>
          <w:b/>
          <w:bCs/>
          <w:sz w:val="20"/>
          <w:szCs w:val="20"/>
        </w:rPr>
        <w:t>Moderaator</w:t>
      </w:r>
      <w:r w:rsidRPr="006E4D43">
        <w:rPr>
          <w:rFonts w:ascii="Arial" w:hAnsi="Arial" w:cs="Arial"/>
          <w:sz w:val="20"/>
          <w:szCs w:val="20"/>
        </w:rPr>
        <w:t>: Rovin Raie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color w:val="424242"/>
          <w:sz w:val="20"/>
          <w:szCs w:val="20"/>
        </w:rPr>
        <w:t>intellektuaalomandiõiguse osakonna õigusassistent, Patendiamet</w:t>
      </w:r>
    </w:p>
    <w:p w14:paraId="5E896895" w14:textId="77777777" w:rsidR="006E0E47" w:rsidRPr="006E4D43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587E1463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ind w:left="993" w:hanging="993"/>
        <w:jc w:val="both"/>
        <w:rPr>
          <w:rFonts w:ascii="Arial" w:hAnsi="Arial" w:cs="Arial"/>
          <w:sz w:val="20"/>
          <w:szCs w:val="20"/>
        </w:rPr>
      </w:pPr>
      <w:r w:rsidRPr="006E4D43">
        <w:rPr>
          <w:rFonts w:ascii="Arial" w:hAnsi="Arial" w:cs="Arial"/>
          <w:sz w:val="20"/>
          <w:szCs w:val="20"/>
        </w:rPr>
        <w:t>10.00</w:t>
      </w:r>
      <w:r w:rsidRPr="006E4D43">
        <w:rPr>
          <w:rFonts w:ascii="Arial" w:hAnsi="Arial" w:cs="Arial"/>
          <w:sz w:val="20"/>
          <w:szCs w:val="20"/>
        </w:rPr>
        <w:tab/>
        <w:t xml:space="preserve">Seminari avamine ja </w:t>
      </w:r>
      <w:r>
        <w:rPr>
          <w:rFonts w:ascii="Arial" w:hAnsi="Arial" w:cs="Arial"/>
          <w:sz w:val="20"/>
          <w:szCs w:val="20"/>
        </w:rPr>
        <w:t>avakõned</w:t>
      </w:r>
    </w:p>
    <w:p w14:paraId="77E10842" w14:textId="77777777" w:rsidR="006E0E47" w:rsidRPr="00BD02B3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i/>
          <w:iCs/>
          <w:sz w:val="20"/>
          <w:szCs w:val="20"/>
        </w:rPr>
        <w:t>kinnitamisel)</w:t>
      </w:r>
      <w:r w:rsidRPr="00BD02B3">
        <w:rPr>
          <w:rFonts w:ascii="Arial" w:hAnsi="Arial" w:cs="Arial"/>
          <w:i/>
          <w:iCs/>
          <w:sz w:val="20"/>
          <w:szCs w:val="20"/>
        </w:rPr>
        <w:t>, Euroopa Intellektuaalomandi Amet (EUIPO)</w:t>
      </w:r>
    </w:p>
    <w:p w14:paraId="0F06B435" w14:textId="77777777" w:rsidR="006E0E47" w:rsidRPr="00BD02B3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D02B3">
        <w:rPr>
          <w:rFonts w:ascii="Arial" w:hAnsi="Arial" w:cs="Arial"/>
          <w:i/>
          <w:iCs/>
          <w:sz w:val="20"/>
          <w:szCs w:val="20"/>
        </w:rPr>
        <w:tab/>
        <w:t xml:space="preserve">Rovin Raie, </w:t>
      </w:r>
      <w:r w:rsidRPr="00BD02B3">
        <w:rPr>
          <w:rFonts w:ascii="Arial" w:hAnsi="Arial" w:cs="Arial"/>
          <w:i/>
          <w:iCs/>
          <w:color w:val="424242"/>
          <w:sz w:val="20"/>
          <w:szCs w:val="20"/>
        </w:rPr>
        <w:t>intellektuaalomandiõiguse osakonna õigusassistent, Patendiamet</w:t>
      </w:r>
    </w:p>
    <w:p w14:paraId="0F3BFBD8" w14:textId="77777777" w:rsidR="006E0E47" w:rsidRPr="006E4D43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3955DA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b/>
          <w:bCs/>
          <w:color w:val="424242"/>
          <w:sz w:val="20"/>
          <w:szCs w:val="20"/>
        </w:rPr>
      </w:pPr>
      <w:r w:rsidRPr="006E4D43">
        <w:rPr>
          <w:rFonts w:ascii="Arial" w:hAnsi="Arial" w:cs="Arial"/>
          <w:sz w:val="20"/>
          <w:szCs w:val="20"/>
        </w:rPr>
        <w:t>10.10</w:t>
      </w:r>
      <w:r w:rsidRPr="006E4D43">
        <w:rPr>
          <w:rFonts w:ascii="Arial" w:hAnsi="Arial" w:cs="Arial"/>
          <w:sz w:val="20"/>
          <w:szCs w:val="20"/>
        </w:rPr>
        <w:tab/>
      </w:r>
      <w:r w:rsidRPr="006E4D43">
        <w:rPr>
          <w:rFonts w:ascii="Arial" w:hAnsi="Arial" w:cs="Arial"/>
          <w:b/>
          <w:bCs/>
          <w:color w:val="424242"/>
          <w:sz w:val="20"/>
          <w:szCs w:val="20"/>
        </w:rPr>
        <w:t>Intellektuaalomand kui lahutamatu osa ettevõtja eduloost</w:t>
      </w:r>
    </w:p>
    <w:p w14:paraId="319F5181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i/>
          <w:iCs/>
          <w:color w:val="424242"/>
          <w:sz w:val="20"/>
          <w:szCs w:val="20"/>
        </w:rPr>
      </w:pPr>
      <w:r>
        <w:rPr>
          <w:rFonts w:ascii="Arial" w:hAnsi="Arial" w:cs="Arial"/>
          <w:b/>
          <w:bCs/>
          <w:color w:val="424242"/>
          <w:sz w:val="20"/>
          <w:szCs w:val="20"/>
        </w:rPr>
        <w:tab/>
      </w:r>
      <w:r>
        <w:rPr>
          <w:rFonts w:ascii="Arial" w:hAnsi="Arial" w:cs="Arial"/>
          <w:i/>
          <w:iCs/>
          <w:color w:val="424242"/>
          <w:sz w:val="20"/>
          <w:szCs w:val="20"/>
        </w:rPr>
        <w:t>Rovin Raie, intellektuaalomandiõiguse osakonna õigusassistent, Patendiamet</w:t>
      </w:r>
    </w:p>
    <w:p w14:paraId="48069C60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i/>
          <w:iCs/>
          <w:color w:val="424242"/>
          <w:sz w:val="20"/>
          <w:szCs w:val="20"/>
        </w:rPr>
      </w:pPr>
    </w:p>
    <w:p w14:paraId="40A9F8E6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10.30</w:t>
      </w:r>
      <w:r>
        <w:rPr>
          <w:rFonts w:ascii="Arial" w:hAnsi="Arial" w:cs="Arial"/>
          <w:color w:val="424242"/>
          <w:sz w:val="20"/>
          <w:szCs w:val="20"/>
        </w:rPr>
        <w:tab/>
        <w:t>Küsimused ja vastused</w:t>
      </w:r>
    </w:p>
    <w:p w14:paraId="53BE6A38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color w:val="424242"/>
          <w:sz w:val="20"/>
          <w:szCs w:val="20"/>
        </w:rPr>
      </w:pPr>
    </w:p>
    <w:p w14:paraId="4AFDB7F1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10.35</w:t>
      </w:r>
      <w:r>
        <w:rPr>
          <w:rFonts w:ascii="Arial" w:hAnsi="Arial" w:cs="Arial"/>
          <w:color w:val="424242"/>
          <w:sz w:val="20"/>
          <w:szCs w:val="20"/>
        </w:rPr>
        <w:tab/>
      </w:r>
      <w:r w:rsidRPr="006E4D43">
        <w:rPr>
          <w:rFonts w:ascii="Arial" w:hAnsi="Arial" w:cs="Arial"/>
          <w:b/>
          <w:bCs/>
          <w:color w:val="424242"/>
          <w:sz w:val="20"/>
          <w:szCs w:val="20"/>
        </w:rPr>
        <w:t xml:space="preserve">SME </w:t>
      </w:r>
      <w:r>
        <w:rPr>
          <w:rFonts w:ascii="Arial" w:hAnsi="Arial" w:cs="Arial"/>
          <w:b/>
          <w:bCs/>
          <w:color w:val="424242"/>
          <w:sz w:val="20"/>
          <w:szCs w:val="20"/>
        </w:rPr>
        <w:t>Fund</w:t>
      </w:r>
    </w:p>
    <w:p w14:paraId="02866AFA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i/>
          <w:iCs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ab/>
      </w:r>
      <w:r>
        <w:rPr>
          <w:rFonts w:ascii="Arial" w:hAnsi="Arial" w:cs="Arial"/>
          <w:i/>
          <w:iCs/>
          <w:color w:val="424242"/>
          <w:sz w:val="20"/>
          <w:szCs w:val="20"/>
        </w:rPr>
        <w:t>Lynn Burtchaell, Euroopa Intellektuaalomandi Amet (EUIPO)</w:t>
      </w:r>
    </w:p>
    <w:p w14:paraId="79C2A4CD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i/>
          <w:iCs/>
          <w:color w:val="424242"/>
          <w:sz w:val="20"/>
          <w:szCs w:val="20"/>
        </w:rPr>
      </w:pPr>
    </w:p>
    <w:p w14:paraId="3B393E37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10.50</w:t>
      </w:r>
      <w:r>
        <w:rPr>
          <w:rFonts w:ascii="Arial" w:hAnsi="Arial" w:cs="Arial"/>
          <w:color w:val="424242"/>
          <w:sz w:val="20"/>
          <w:szCs w:val="20"/>
        </w:rPr>
        <w:tab/>
        <w:t>Küsimused ja vastused</w:t>
      </w:r>
    </w:p>
    <w:p w14:paraId="1E14AA8F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color w:val="424242"/>
          <w:sz w:val="20"/>
          <w:szCs w:val="20"/>
        </w:rPr>
      </w:pPr>
    </w:p>
    <w:p w14:paraId="19DFFCFA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b/>
          <w:bCs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 xml:space="preserve">10.55    </w:t>
      </w:r>
      <w:r>
        <w:rPr>
          <w:rFonts w:ascii="Arial" w:hAnsi="Arial" w:cs="Arial"/>
          <w:color w:val="424242"/>
          <w:sz w:val="20"/>
          <w:szCs w:val="20"/>
        </w:rPr>
        <w:tab/>
      </w:r>
      <w:r>
        <w:rPr>
          <w:rFonts w:ascii="Arial" w:hAnsi="Arial" w:cs="Arial"/>
          <w:b/>
          <w:bCs/>
          <w:color w:val="424242"/>
          <w:sz w:val="20"/>
          <w:szCs w:val="20"/>
        </w:rPr>
        <w:t>Kuidas aitab Patendiamet ettevõtjat loomevara kaitsel?</w:t>
      </w:r>
    </w:p>
    <w:p w14:paraId="40F8D22B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i/>
          <w:iCs/>
          <w:color w:val="424242"/>
          <w:sz w:val="20"/>
          <w:szCs w:val="20"/>
        </w:rPr>
      </w:pPr>
      <w:r>
        <w:rPr>
          <w:rFonts w:ascii="Arial" w:hAnsi="Arial" w:cs="Arial"/>
          <w:b/>
          <w:bCs/>
          <w:color w:val="424242"/>
          <w:sz w:val="20"/>
          <w:szCs w:val="20"/>
        </w:rPr>
        <w:tab/>
      </w:r>
      <w:r>
        <w:rPr>
          <w:rFonts w:ascii="Arial" w:hAnsi="Arial" w:cs="Arial"/>
          <w:i/>
          <w:iCs/>
          <w:color w:val="424242"/>
          <w:sz w:val="20"/>
          <w:szCs w:val="20"/>
        </w:rPr>
        <w:t>Mari-Epp Tirkkonen, kaubamärgiosakonna peaekspert, Patendiamet</w:t>
      </w:r>
    </w:p>
    <w:p w14:paraId="24A3A32D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i/>
          <w:iCs/>
          <w:color w:val="424242"/>
          <w:sz w:val="20"/>
          <w:szCs w:val="20"/>
        </w:rPr>
      </w:pPr>
    </w:p>
    <w:p w14:paraId="34B7A9E0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11.15</w:t>
      </w:r>
      <w:r>
        <w:rPr>
          <w:rFonts w:ascii="Arial" w:hAnsi="Arial" w:cs="Arial"/>
          <w:color w:val="424242"/>
          <w:sz w:val="20"/>
          <w:szCs w:val="20"/>
        </w:rPr>
        <w:tab/>
        <w:t>Küsimused ja vastused</w:t>
      </w:r>
    </w:p>
    <w:p w14:paraId="04FCB684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color w:val="424242"/>
          <w:sz w:val="20"/>
          <w:szCs w:val="20"/>
        </w:rPr>
      </w:pPr>
    </w:p>
    <w:p w14:paraId="6DF2AC02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color w:val="424242"/>
          <w:sz w:val="20"/>
          <w:szCs w:val="20"/>
        </w:rPr>
      </w:pPr>
      <w:r>
        <w:rPr>
          <w:rFonts w:ascii="Arial" w:hAnsi="Arial" w:cs="Arial"/>
          <w:color w:val="424242"/>
          <w:sz w:val="20"/>
          <w:szCs w:val="20"/>
        </w:rPr>
        <w:t>11.20</w:t>
      </w:r>
      <w:r>
        <w:rPr>
          <w:rFonts w:ascii="Arial" w:hAnsi="Arial" w:cs="Arial"/>
          <w:color w:val="424242"/>
          <w:sz w:val="20"/>
          <w:szCs w:val="20"/>
        </w:rPr>
        <w:tab/>
      </w:r>
      <w:r w:rsidRPr="006628BF">
        <w:rPr>
          <w:rFonts w:ascii="Arial" w:hAnsi="Arial" w:cs="Arial"/>
          <w:b/>
          <w:bCs/>
          <w:color w:val="424242"/>
          <w:sz w:val="20"/>
          <w:szCs w:val="20"/>
        </w:rPr>
        <w:t>EU IP Services for SMEs</w:t>
      </w:r>
      <w:r>
        <w:rPr>
          <w:rFonts w:ascii="Arial" w:hAnsi="Arial" w:cs="Arial"/>
          <w:color w:val="424242"/>
          <w:sz w:val="20"/>
          <w:szCs w:val="20"/>
        </w:rPr>
        <w:t xml:space="preserve"> </w:t>
      </w:r>
    </w:p>
    <w:p w14:paraId="11BDC290" w14:textId="73BB9DCD" w:rsidR="006E0E47" w:rsidRPr="00BD02B3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ind w:left="994"/>
        <w:jc w:val="both"/>
        <w:rPr>
          <w:rFonts w:ascii="Arial" w:hAnsi="Arial" w:cs="Arial"/>
          <w:color w:val="424242"/>
          <w:sz w:val="20"/>
          <w:szCs w:val="20"/>
        </w:rPr>
      </w:pPr>
      <w:r w:rsidRPr="00BD02B3">
        <w:rPr>
          <w:rFonts w:ascii="Arial" w:hAnsi="Arial" w:cs="Arial"/>
          <w:i/>
          <w:iCs/>
          <w:color w:val="424242"/>
          <w:sz w:val="20"/>
          <w:szCs w:val="20"/>
        </w:rPr>
        <w:t>Francisco Miranda de Sousa Hernández-Mora</w:t>
      </w:r>
      <w:r>
        <w:rPr>
          <w:rFonts w:ascii="Arial" w:hAnsi="Arial" w:cs="Arial"/>
          <w:i/>
          <w:iCs/>
          <w:color w:val="424242"/>
          <w:sz w:val="20"/>
          <w:szCs w:val="20"/>
        </w:rPr>
        <w:t xml:space="preserve">, </w:t>
      </w:r>
      <w:r w:rsidRPr="00BD02B3">
        <w:rPr>
          <w:rFonts w:ascii="Arial" w:hAnsi="Arial" w:cs="Arial"/>
          <w:i/>
          <w:iCs/>
          <w:color w:val="424242"/>
          <w:sz w:val="20"/>
          <w:szCs w:val="20"/>
        </w:rPr>
        <w:t>Euroopa Intellektuaalomandi Amet</w:t>
      </w:r>
      <w:r>
        <w:rPr>
          <w:rFonts w:ascii="Arial" w:hAnsi="Arial" w:cs="Arial"/>
          <w:color w:val="424242"/>
          <w:sz w:val="20"/>
          <w:szCs w:val="20"/>
        </w:rPr>
        <w:t xml:space="preserve"> </w:t>
      </w:r>
      <w:r w:rsidRPr="00BD02B3">
        <w:rPr>
          <w:rFonts w:ascii="Arial" w:hAnsi="Arial" w:cs="Arial"/>
          <w:i/>
          <w:iCs/>
          <w:color w:val="424242"/>
          <w:sz w:val="20"/>
          <w:szCs w:val="20"/>
        </w:rPr>
        <w:t>(EUIPO)</w:t>
      </w:r>
    </w:p>
    <w:p w14:paraId="37DDCF47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color w:val="424242"/>
          <w:sz w:val="20"/>
          <w:szCs w:val="20"/>
        </w:rPr>
      </w:pPr>
    </w:p>
    <w:p w14:paraId="53659CC6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11.40</w:t>
      </w:r>
      <w:r>
        <w:rPr>
          <w:rFonts w:ascii="Arial" w:hAnsi="Arial" w:cs="Arial"/>
          <w:sz w:val="20"/>
          <w:szCs w:val="20"/>
        </w:rPr>
        <w:tab/>
        <w:t>Küsimused ja vastused</w:t>
      </w:r>
    </w:p>
    <w:p w14:paraId="7C3C4ACB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300E390B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11.45 </w:t>
      </w:r>
      <w:r>
        <w:rPr>
          <w:rFonts w:ascii="Arial" w:hAnsi="Arial" w:cs="Arial"/>
          <w:sz w:val="20"/>
          <w:szCs w:val="20"/>
        </w:rPr>
        <w:tab/>
      </w:r>
      <w:r w:rsidRPr="00BD02B3">
        <w:rPr>
          <w:rFonts w:ascii="Arial" w:hAnsi="Arial" w:cs="Arial"/>
          <w:b/>
          <w:bCs/>
          <w:sz w:val="20"/>
          <w:szCs w:val="20"/>
        </w:rPr>
        <w:t>External Stakeholder (</w:t>
      </w:r>
      <w:r>
        <w:rPr>
          <w:rFonts w:ascii="Arial" w:hAnsi="Arial" w:cs="Arial"/>
          <w:b/>
          <w:bCs/>
          <w:sz w:val="20"/>
          <w:szCs w:val="20"/>
        </w:rPr>
        <w:t>kinnitamisel</w:t>
      </w:r>
      <w:r w:rsidRPr="00BD02B3">
        <w:rPr>
          <w:rFonts w:ascii="Arial" w:hAnsi="Arial" w:cs="Arial"/>
          <w:b/>
          <w:bCs/>
          <w:sz w:val="20"/>
          <w:szCs w:val="20"/>
        </w:rPr>
        <w:t>)</w:t>
      </w:r>
    </w:p>
    <w:p w14:paraId="2CAF3908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592BC02C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12.05</w:t>
      </w:r>
      <w:r>
        <w:rPr>
          <w:rFonts w:ascii="Arial" w:hAnsi="Arial" w:cs="Arial"/>
          <w:sz w:val="20"/>
          <w:szCs w:val="20"/>
        </w:rPr>
        <w:tab/>
        <w:t>Küsimused ja vastused</w:t>
      </w:r>
    </w:p>
    <w:p w14:paraId="7E7830C5" w14:textId="77777777" w:rsidR="006E0E47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63F3FF22" w14:textId="77777777" w:rsidR="006E0E47" w:rsidRPr="006E4D43" w:rsidRDefault="006E0E47" w:rsidP="006E0E47">
      <w:pPr>
        <w:tabs>
          <w:tab w:val="left" w:pos="9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12:10</w:t>
      </w:r>
      <w:r>
        <w:rPr>
          <w:rFonts w:ascii="Arial" w:hAnsi="Arial" w:cs="Arial"/>
          <w:sz w:val="20"/>
          <w:szCs w:val="20"/>
        </w:rPr>
        <w:tab/>
        <w:t>Lõpetamine</w:t>
      </w:r>
    </w:p>
    <w:p w14:paraId="3380DF61" w14:textId="77777777" w:rsidR="006E0E47" w:rsidRPr="00B03655" w:rsidRDefault="006E0E47" w:rsidP="00EE020C">
      <w:pPr>
        <w:spacing w:after="0" w:line="240" w:lineRule="auto"/>
        <w:ind w:left="3540"/>
        <w:jc w:val="right"/>
        <w:rPr>
          <w:rFonts w:ascii="Arial" w:hAnsi="Arial" w:cs="Arial"/>
          <w:sz w:val="20"/>
          <w:szCs w:val="20"/>
        </w:rPr>
      </w:pPr>
    </w:p>
    <w:sectPr w:rsidR="006E0E47" w:rsidRPr="00B03655" w:rsidSect="00A55088">
      <w:headerReference w:type="first" r:id="rId8"/>
      <w:pgSz w:w="11906" w:h="16838"/>
      <w:pgMar w:top="1191" w:right="1440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3F11D" w14:textId="77777777" w:rsidR="00AB42B2" w:rsidRDefault="00AB42B2" w:rsidP="00F932F6">
      <w:pPr>
        <w:spacing w:after="0" w:line="240" w:lineRule="auto"/>
      </w:pPr>
      <w:r>
        <w:separator/>
      </w:r>
    </w:p>
  </w:endnote>
  <w:endnote w:type="continuationSeparator" w:id="0">
    <w:p w14:paraId="1333F11E" w14:textId="77777777" w:rsidR="00AB42B2" w:rsidRDefault="00AB42B2" w:rsidP="00F932F6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3F11B" w14:textId="77777777" w:rsidR="00AB42B2" w:rsidRDefault="00AB42B2" w:rsidP="00F932F6">
      <w:pPr>
        <w:spacing w:after="0" w:line="240" w:lineRule="auto"/>
      </w:pPr>
      <w:r>
        <w:separator/>
      </w:r>
    </w:p>
  </w:footnote>
  <w:footnote w:type="continuationSeparator" w:id="0">
    <w:p w14:paraId="1333F11C" w14:textId="77777777" w:rsidR="00AB42B2" w:rsidRDefault="00AB42B2" w:rsidP="00F9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3F11F" w14:textId="77777777" w:rsidR="00AB42B2" w:rsidRDefault="00AB42B2">
    <w:pPr>
      <w:pStyle w:val="Header"/>
    </w:pPr>
  </w:p>
  <w:p w14:paraId="1333F120" w14:textId="77777777" w:rsidR="00AB42B2" w:rsidRDefault="00AB42B2">
    <w:pPr>
      <w:pStyle w:val="Header"/>
    </w:pPr>
  </w:p>
  <w:p w14:paraId="1333F121" w14:textId="77777777" w:rsidR="00AB42B2" w:rsidRDefault="00AB42B2">
    <w:pPr>
      <w:pStyle w:val="Header"/>
    </w:pPr>
  </w:p>
  <w:p w14:paraId="1333F122" w14:textId="77777777" w:rsidR="00AB42B2" w:rsidRDefault="00AB42B2">
    <w:pPr>
      <w:pStyle w:val="Header"/>
    </w:pPr>
  </w:p>
  <w:p w14:paraId="1333F123" w14:textId="77777777" w:rsidR="00AB42B2" w:rsidRDefault="00AB4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A3606"/>
    <w:multiLevelType w:val="hybridMultilevel"/>
    <w:tmpl w:val="D35AD5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E1C3C"/>
    <w:multiLevelType w:val="hybridMultilevel"/>
    <w:tmpl w:val="D35AD5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B2"/>
    <w:rsid w:val="00010DBD"/>
    <w:rsid w:val="00022B06"/>
    <w:rsid w:val="00032A93"/>
    <w:rsid w:val="000528FD"/>
    <w:rsid w:val="00065081"/>
    <w:rsid w:val="0006643F"/>
    <w:rsid w:val="000762B4"/>
    <w:rsid w:val="000952A3"/>
    <w:rsid w:val="000C1436"/>
    <w:rsid w:val="000C79C1"/>
    <w:rsid w:val="001310A7"/>
    <w:rsid w:val="0014676F"/>
    <w:rsid w:val="00166EF1"/>
    <w:rsid w:val="00197B3F"/>
    <w:rsid w:val="001D56A5"/>
    <w:rsid w:val="001E629B"/>
    <w:rsid w:val="00247819"/>
    <w:rsid w:val="00255D3A"/>
    <w:rsid w:val="00271DB6"/>
    <w:rsid w:val="002B39AB"/>
    <w:rsid w:val="002D113E"/>
    <w:rsid w:val="002D6C9C"/>
    <w:rsid w:val="00331C32"/>
    <w:rsid w:val="003A7644"/>
    <w:rsid w:val="003B3659"/>
    <w:rsid w:val="003E42CF"/>
    <w:rsid w:val="00444BDC"/>
    <w:rsid w:val="004501F9"/>
    <w:rsid w:val="004617FE"/>
    <w:rsid w:val="0047059A"/>
    <w:rsid w:val="00570D8A"/>
    <w:rsid w:val="005B0039"/>
    <w:rsid w:val="005B79C6"/>
    <w:rsid w:val="00614139"/>
    <w:rsid w:val="00624822"/>
    <w:rsid w:val="006E0E47"/>
    <w:rsid w:val="006E7FC3"/>
    <w:rsid w:val="00722A9F"/>
    <w:rsid w:val="0074257E"/>
    <w:rsid w:val="007702C2"/>
    <w:rsid w:val="007E3F50"/>
    <w:rsid w:val="0085237F"/>
    <w:rsid w:val="008656DD"/>
    <w:rsid w:val="008903AE"/>
    <w:rsid w:val="00890E1D"/>
    <w:rsid w:val="008D46CF"/>
    <w:rsid w:val="008E7CDC"/>
    <w:rsid w:val="009455E0"/>
    <w:rsid w:val="00955C25"/>
    <w:rsid w:val="00961B09"/>
    <w:rsid w:val="00965CC7"/>
    <w:rsid w:val="00967395"/>
    <w:rsid w:val="009704E0"/>
    <w:rsid w:val="0098446B"/>
    <w:rsid w:val="00A20E11"/>
    <w:rsid w:val="00A55088"/>
    <w:rsid w:val="00A82F36"/>
    <w:rsid w:val="00AB42B2"/>
    <w:rsid w:val="00AD45D7"/>
    <w:rsid w:val="00AE4DAF"/>
    <w:rsid w:val="00B03655"/>
    <w:rsid w:val="00B349AB"/>
    <w:rsid w:val="00B515A2"/>
    <w:rsid w:val="00BD6A5A"/>
    <w:rsid w:val="00BF2F0D"/>
    <w:rsid w:val="00C519ED"/>
    <w:rsid w:val="00C56114"/>
    <w:rsid w:val="00CE2106"/>
    <w:rsid w:val="00D26127"/>
    <w:rsid w:val="00D30E9D"/>
    <w:rsid w:val="00D34AF1"/>
    <w:rsid w:val="00D45E47"/>
    <w:rsid w:val="00D6533D"/>
    <w:rsid w:val="00DF1410"/>
    <w:rsid w:val="00DF7234"/>
    <w:rsid w:val="00E05679"/>
    <w:rsid w:val="00E321E8"/>
    <w:rsid w:val="00EE020C"/>
    <w:rsid w:val="00F25FD2"/>
    <w:rsid w:val="00F639F5"/>
    <w:rsid w:val="00F92F76"/>
    <w:rsid w:val="00F932F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33F0F9"/>
  <w15:docId w15:val="{06B8A5C0-4381-4D5E-B7BF-8A55413D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2F6"/>
  </w:style>
  <w:style w:type="paragraph" w:styleId="Footer">
    <w:name w:val="footer"/>
    <w:basedOn w:val="Normal"/>
    <w:link w:val="FooterChar"/>
    <w:uiPriority w:val="99"/>
    <w:unhideWhenUsed/>
    <w:rsid w:val="00F9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2F6"/>
  </w:style>
  <w:style w:type="character" w:customStyle="1" w:styleId="Heading1Char">
    <w:name w:val="Heading 1 Char"/>
    <w:basedOn w:val="DefaultParagraphFont"/>
    <w:link w:val="Heading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D46CF"/>
    <w:rPr>
      <w:rFonts w:ascii="Arial" w:eastAsia="Times New Roman" w:hAnsi="Arial" w:cs="Times New Roman"/>
      <w:b/>
      <w:bCs/>
      <w:szCs w:val="20"/>
    </w:rPr>
  </w:style>
  <w:style w:type="table" w:styleId="TableGrid">
    <w:name w:val="Table Grid"/>
    <w:basedOn w:val="TableNorma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DefaultParagraphFont"/>
    <w:uiPriority w:val="1"/>
    <w:rsid w:val="00FF65FE"/>
    <w:rPr>
      <w:rFonts w:ascii="Arial" w:hAnsi="Arial"/>
      <w:color w:val="000000" w:themeColor="text1"/>
      <w:sz w:val="20"/>
    </w:rPr>
  </w:style>
  <w:style w:type="character" w:styleId="PlaceholderText">
    <w:name w:val="Placeholder Text"/>
    <w:basedOn w:val="DefaultParagraphFont"/>
    <w:uiPriority w:val="99"/>
    <w:semiHidden/>
    <w:rsid w:val="00AE4D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0E47"/>
    <w:pPr>
      <w:widowControl w:val="0"/>
      <w:suppressAutoHyphens/>
      <w:spacing w:after="160" w:line="259" w:lineRule="auto"/>
      <w:ind w:left="720"/>
      <w:contextualSpacing/>
    </w:pPr>
    <w:rPr>
      <w:rFonts w:ascii="Times New Roman" w:eastAsia="SimSun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Ülle Tamm Patendiamet</dc:creator>
  <cp:lastModifiedBy>mso service</cp:lastModifiedBy>
  <cp:revision>2</cp:revision>
  <cp:lastPrinted>2014-04-07T10:30:00Z</cp:lastPrinted>
  <dcterms:created xsi:type="dcterms:W3CDTF">2024-05-03T08:28:00Z</dcterms:created>
  <dcterms:modified xsi:type="dcterms:W3CDTF">2024-05-03T08:28:00Z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</Properties>
</file>